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both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                           </w:t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right"/>
        <w:rPr>
          <w:b w:val="1"/>
          <w:sz w:val="50"/>
          <w:szCs w:val="50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Łódź,10.07.2025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40" w:lineRule="auto"/>
        <w:jc w:val="both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Izabela Trojanowska twarzą nowej kampanii marki Kubota</w:t>
      </w:r>
    </w:p>
    <w:p w:rsidR="00000000" w:rsidDel="00000000" w:rsidP="00000000" w:rsidRDefault="00000000" w:rsidRPr="00000000" w14:paraId="00000005">
      <w:pPr>
        <w:spacing w:after="20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Polska marka klapków i odzieży zrealizowała niestandardową kampanię marketingową z udziałem aktorki oraz piosenkarki, znanej szerszemu gronu widzów </w:t>
      </w:r>
      <w:r w:rsidDel="00000000" w:rsidR="00000000" w:rsidRPr="00000000">
        <w:rPr>
          <w:b w:val="1"/>
          <w:rtl w:val="0"/>
        </w:rPr>
        <w:t xml:space="preserve">m.in</w:t>
      </w:r>
      <w:r w:rsidDel="00000000" w:rsidR="00000000" w:rsidRPr="00000000">
        <w:rPr>
          <w:b w:val="1"/>
          <w:rtl w:val="0"/>
        </w:rPr>
        <w:t xml:space="preserve">. z roli w serialu „Klan”. Inspiracją video, stanowiącego główny element kampanii, stał się kultowy wywiad udzielony przed laty przez Izabelę Trojanowską. </w:t>
      </w:r>
    </w:p>
    <w:p w:rsidR="00000000" w:rsidDel="00000000" w:rsidP="00000000" w:rsidRDefault="00000000" w:rsidRPr="00000000" w14:paraId="00000006">
      <w:pPr>
        <w:spacing w:after="200" w:line="360" w:lineRule="auto"/>
        <w:jc w:val="both"/>
        <w:rPr/>
      </w:pPr>
      <w:r w:rsidDel="00000000" w:rsidR="00000000" w:rsidRPr="00000000">
        <w:rPr>
          <w:rtl w:val="0"/>
        </w:rPr>
        <w:t xml:space="preserve">Kubota promuje w ten sposób nową ofertę swoich produktów dostępnych w sklepach sieci Biedronka. </w:t>
      </w:r>
    </w:p>
    <w:p w:rsidR="00000000" w:rsidDel="00000000" w:rsidP="00000000" w:rsidRDefault="00000000" w:rsidRPr="00000000" w14:paraId="00000007">
      <w:pPr>
        <w:spacing w:after="20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Kubota zaprosiła Trojanowską na caffe latte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Do słynnego cytatu, który pojawia się w archiwalnym wywiadzie</w:t>
      </w:r>
      <w:r w:rsidDel="00000000" w:rsidR="00000000" w:rsidRPr="00000000">
        <w:rPr>
          <w:highlight w:val="white"/>
          <w:rtl w:val="0"/>
        </w:rPr>
        <w:t xml:space="preserve"> –</w:t>
      </w:r>
      <w:r w:rsidDel="00000000" w:rsidR="00000000" w:rsidRPr="00000000">
        <w:rPr>
          <w:rtl w:val="0"/>
        </w:rPr>
        <w:t xml:space="preserve"> „piję sobie caffe latte i czuję się bosko”</w:t>
      </w:r>
      <w:r w:rsidDel="00000000" w:rsidR="00000000" w:rsidRPr="00000000">
        <w:rPr>
          <w:highlight w:val="white"/>
          <w:rtl w:val="0"/>
        </w:rPr>
        <w:t xml:space="preserve"> – </w:t>
      </w:r>
      <w:r w:rsidDel="00000000" w:rsidR="00000000" w:rsidRPr="00000000">
        <w:rPr>
          <w:rtl w:val="0"/>
        </w:rPr>
        <w:t xml:space="preserve">w ostatnich latach powrócili internauci, wykorzystując archiwalne wideo </w:t>
      </w:r>
      <w:r w:rsidDel="00000000" w:rsidR="00000000" w:rsidRPr="00000000">
        <w:rPr>
          <w:rtl w:val="0"/>
        </w:rPr>
        <w:t xml:space="preserve">m.in</w:t>
      </w:r>
      <w:r w:rsidDel="00000000" w:rsidR="00000000" w:rsidRPr="00000000">
        <w:rPr>
          <w:rtl w:val="0"/>
        </w:rPr>
        <w:t xml:space="preserve">. w humorystycznych materiałach na Tiktoku oraz Instagramie. Marka Kubota postanowiła odświeżyć ten motyw, tworząc remake wywiadu, w którym wzięła udział sama Izabela Trojanowska. </w:t>
      </w:r>
    </w:p>
    <w:p w:rsidR="00000000" w:rsidDel="00000000" w:rsidP="00000000" w:rsidRDefault="00000000" w:rsidRPr="00000000" w14:paraId="00000009">
      <w:pPr>
        <w:spacing w:after="200" w:before="240" w:line="360" w:lineRule="auto"/>
        <w:jc w:val="both"/>
        <w:rPr>
          <w:color w:val="040c28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– Zapraszając do współpracy Izabelę Trojanowską chcieliśmy, czerpiąc bezpośrednio z popkultury, wyjść poza sztywny schemat działań marketingowych i dot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rzeć do zróżnicowanych grup wiekowych. Co nieco starsi odbiorcy kojarzą Trojanowską z wielkimi przebojami </w:t>
      </w:r>
      <w:r w:rsidDel="00000000" w:rsidR="00000000" w:rsidRPr="00000000">
        <w:rPr>
          <w:i w:val="1"/>
          <w:color w:val="040c28"/>
          <w:highlight w:val="white"/>
          <w:rtl w:val="0"/>
        </w:rPr>
        <w:t xml:space="preserve">„Tyle samo prawd ile kłamstw” czy „Wszystko, czego dziś chcę”, młodsi słuchają tej drugiej piosenki w aranżacji Moniki Brodki. Natomiast dla obydwu tych grup Trojanowska jest przykładem niewymuszonego stylu i charyzmy, z którymi my jako marka chcemy być kojarzeni</w:t>
      </w:r>
      <w:r w:rsidDel="00000000" w:rsidR="00000000" w:rsidRPr="00000000">
        <w:rPr>
          <w:color w:val="040c28"/>
          <w:highlight w:val="white"/>
          <w:rtl w:val="0"/>
        </w:rPr>
        <w:t xml:space="preserve"> </w:t>
      </w:r>
      <w:r w:rsidDel="00000000" w:rsidR="00000000" w:rsidRPr="00000000">
        <w:rPr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color w:val="040c28"/>
          <w:highlight w:val="white"/>
          <w:rtl w:val="0"/>
        </w:rPr>
        <w:t xml:space="preserve"> podsumowuje Alina Sztoch.</w:t>
      </w:r>
    </w:p>
    <w:p w:rsidR="00000000" w:rsidDel="00000000" w:rsidP="00000000" w:rsidRDefault="00000000" w:rsidRPr="00000000" w14:paraId="0000000A">
      <w:pPr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Video jest elementem kampanii promującym nową ofertę produktów marki Kubota w sklepach sieci Biedronka, a za jego realizację była odpowiedzialna poznańska agencja Easy Tiger Agency. </w:t>
      </w:r>
    </w:p>
    <w:p w:rsidR="00000000" w:rsidDel="00000000" w:rsidP="00000000" w:rsidRDefault="00000000" w:rsidRPr="00000000" w14:paraId="0000000B">
      <w:pPr>
        <w:spacing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before="240" w:line="360" w:lineRule="auto"/>
        <w:jc w:val="both"/>
        <w:rPr>
          <w:b w:val="1"/>
          <w:color w:val="040c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before="240" w:line="360" w:lineRule="auto"/>
        <w:jc w:val="both"/>
        <w:rPr>
          <w:b w:val="1"/>
          <w:color w:val="040c28"/>
          <w:highlight w:val="white"/>
        </w:rPr>
      </w:pPr>
      <w:r w:rsidDel="00000000" w:rsidR="00000000" w:rsidRPr="00000000">
        <w:rPr>
          <w:b w:val="1"/>
          <w:color w:val="040c28"/>
          <w:highlight w:val="white"/>
          <w:rtl w:val="0"/>
        </w:rPr>
        <w:t xml:space="preserve">Marka  znów wychodzi poza utarty schemat </w:t>
      </w:r>
    </w:p>
    <w:p w:rsidR="00000000" w:rsidDel="00000000" w:rsidP="00000000" w:rsidRDefault="00000000" w:rsidRPr="00000000" w14:paraId="0000000F">
      <w:pPr>
        <w:spacing w:after="20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Kubota, która z dużym impetem powróciła na rynek po niemal 20 latach nieobecności, od czasu reaktywacji realizuje odważne koncepty marketingowe, budując na nowo swój wizerunek 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również w zakresie wizualnym. Kilka miesięcy temu marka zaprezentowała nowe, odświeżone logo, nawiązujące w swojej symbolice do swobody i komfortu. </w:t>
      </w:r>
    </w:p>
    <w:p w:rsidR="00000000" w:rsidDel="00000000" w:rsidP="00000000" w:rsidRDefault="00000000" w:rsidRPr="00000000" w14:paraId="00000010">
      <w:pPr>
        <w:spacing w:after="20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To również nie przypadek, że gwiazdą najnowszej kampanii Kuboty jest prawdziwa ikona, która jak mało kto jest uosobieniem niewymuszonego, charakterystycznego stylu i na dodatek 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 przez pryzmat memicznego video 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 jest kojarzona z relaksem i dbaniem o siebie. </w:t>
      </w:r>
    </w:p>
    <w:p w:rsidR="00000000" w:rsidDel="00000000" w:rsidP="00000000" w:rsidRDefault="00000000" w:rsidRPr="00000000" w14:paraId="00000011">
      <w:pPr>
        <w:spacing w:after="200" w:before="240" w:line="360" w:lineRule="auto"/>
        <w:jc w:val="both"/>
        <w:rPr/>
      </w:pPr>
      <w:r w:rsidDel="00000000" w:rsidR="00000000" w:rsidRPr="00000000">
        <w:rPr>
          <w:i w:val="1"/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Zależało nam również, by w ramach wspólnej akcji stworzyć narrację nawiązującą do swobody, odpoczynku i jednocześnie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 – </w:t>
      </w:r>
      <w:r w:rsidDel="00000000" w:rsidR="00000000" w:rsidRPr="00000000">
        <w:rPr>
          <w:i w:val="1"/>
          <w:rtl w:val="0"/>
        </w:rPr>
        <w:t xml:space="preserve">nie po raz pierwszy 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i w:val="1"/>
          <w:rtl w:val="0"/>
        </w:rPr>
        <w:t xml:space="preserve"> puścić oko do naszych klientów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 </w:t>
      </w:r>
      <w:r w:rsidDel="00000000" w:rsidR="00000000" w:rsidRPr="00000000">
        <w:rPr>
          <w:color w:val="202122"/>
          <w:highlight w:val="white"/>
          <w:rtl w:val="0"/>
        </w:rPr>
        <w:t xml:space="preserve">–</w:t>
      </w:r>
      <w:r w:rsidDel="00000000" w:rsidR="00000000" w:rsidRPr="00000000">
        <w:rPr>
          <w:i w:val="1"/>
          <w:color w:val="2021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  <w:t xml:space="preserve">komentuje Alina Sztoch, CEO &amp; Co-founder Kubota S.A.</w:t>
      </w:r>
    </w:p>
    <w:p w:rsidR="00000000" w:rsidDel="00000000" w:rsidP="00000000" w:rsidRDefault="00000000" w:rsidRPr="00000000" w14:paraId="00000012">
      <w:pPr>
        <w:spacing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Barwna historia idzie w parze z rozwojem biznesu</w:t>
      </w:r>
    </w:p>
    <w:p w:rsidR="00000000" w:rsidDel="00000000" w:rsidP="00000000" w:rsidRDefault="00000000" w:rsidRPr="00000000" w14:paraId="00000013">
      <w:pPr>
        <w:spacing w:before="240" w:line="360" w:lineRule="auto"/>
        <w:jc w:val="both"/>
        <w:rPr/>
      </w:pPr>
      <w:r w:rsidDel="00000000" w:rsidR="00000000" w:rsidRPr="00000000">
        <w:rPr>
          <w:rtl w:val="0"/>
        </w:rPr>
        <w:t xml:space="preserve">Kubota naturalnie sięga w swojej komunikacji po estetykę lat 90-tych i wczesnych lat 2000, bawiąc się formą i czerpiąc ze swojej nieoczywistej historii. Choć pod względem biznesowym aktualna Kubota jest już w zupełnie innym miejscu niż marka działająca na polskim rynku 30 lat temu, nawiązanie do estetyki nineties wciąż pozostaje żywe w działaniach marketingowych firmy. </w:t>
      </w:r>
    </w:p>
    <w:p w:rsidR="00000000" w:rsidDel="00000000" w:rsidP="00000000" w:rsidRDefault="00000000" w:rsidRPr="00000000" w14:paraId="00000014">
      <w:pPr>
        <w:spacing w:before="240" w:line="360" w:lineRule="auto"/>
        <w:jc w:val="both"/>
        <w:rPr>
          <w:b w:val="1"/>
          <w:sz w:val="50"/>
          <w:szCs w:val="50"/>
        </w:rPr>
      </w:pPr>
      <w:r w:rsidDel="00000000" w:rsidR="00000000" w:rsidRPr="00000000">
        <w:rPr>
          <w:rtl w:val="0"/>
        </w:rPr>
        <w:t xml:space="preserve">Marka rozwija obecnie swój asortyment o zupełnie nowe grupy produktowe </w:t>
      </w:r>
      <w:r w:rsidDel="00000000" w:rsidR="00000000" w:rsidRPr="00000000">
        <w:rPr>
          <w:color w:val="202122"/>
          <w:highlight w:val="white"/>
          <w:rtl w:val="0"/>
        </w:rPr>
        <w:t xml:space="preserve">– </w:t>
      </w:r>
      <w:r w:rsidDel="00000000" w:rsidR="00000000" w:rsidRPr="00000000">
        <w:rPr>
          <w:rtl w:val="0"/>
        </w:rPr>
        <w:t xml:space="preserve">w tym odzież i akcesoria, które pojawiły się w nowej promocji w sklepach Biedronki. Do sprzedaży trafiły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m.in</w:t>
        </w:r>
      </w:hyperlink>
      <w:r w:rsidDel="00000000" w:rsidR="00000000" w:rsidRPr="00000000">
        <w:rPr>
          <w:rtl w:val="0"/>
        </w:rPr>
        <w:t xml:space="preserve">. okulary sygnowane marką Kubota, czapki, skarpety, szorty oraz kultowe klapki.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4095750" cy="533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95750" cy="533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m.in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XO61HVHVoJ5Zni7IrW9D97Xn+g==">CgMxLjA4AHIhMUlHcGNLczBfOEwtLVk5YUFtWmxHVTZEYUtMcEdpRXMz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