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73322" w14:textId="6AA2150A" w:rsidR="00941739" w:rsidRDefault="00941739" w:rsidP="00941739">
      <w:pPr>
        <w:pStyle w:val="NormalnyWeb"/>
        <w:spacing w:before="240" w:beforeAutospacing="0" w:after="240" w:afterAutospacing="0"/>
        <w:jc w:val="center"/>
        <w:rPr>
          <w:rFonts w:ascii="Arial" w:hAnsi="Arial" w:cs="Arial"/>
          <w:b/>
          <w:bCs/>
          <w:color w:val="000000"/>
          <w:sz w:val="50"/>
          <w:szCs w:val="50"/>
        </w:rPr>
      </w:pPr>
      <w:r>
        <w:rPr>
          <w:rFonts w:ascii="Arial" w:hAnsi="Arial" w:cs="Arial"/>
          <w:b/>
          <w:bCs/>
          <w:noProof/>
          <w:color w:val="000000"/>
          <w:sz w:val="50"/>
          <w:szCs w:val="50"/>
          <w:bdr w:val="none" w:sz="0" w:space="0" w:color="auto" w:frame="1"/>
        </w:rPr>
        <w:drawing>
          <wp:inline distT="0" distB="0" distL="0" distR="0" wp14:anchorId="47D34552" wp14:editId="231802A8">
            <wp:extent cx="1591310" cy="640080"/>
            <wp:effectExtent l="0" t="0" r="8890" b="7620"/>
            <wp:docPr id="1914541523" name="Obraz 1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541523" name="Obraz 1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50"/>
          <w:szCs w:val="50"/>
        </w:rPr>
        <w:t> </w:t>
      </w:r>
    </w:p>
    <w:p w14:paraId="058380BE" w14:textId="77777777" w:rsidR="00941739" w:rsidRDefault="00941739" w:rsidP="00941739">
      <w:pPr>
        <w:pStyle w:val="NormalnyWeb"/>
        <w:spacing w:before="240" w:beforeAutospacing="0" w:after="240" w:afterAutospacing="0"/>
        <w:jc w:val="center"/>
      </w:pPr>
    </w:p>
    <w:p w14:paraId="1E01BE60" w14:textId="6B2AB76D" w:rsidR="00941739" w:rsidRDefault="00941739" w:rsidP="00941739">
      <w:pPr>
        <w:pStyle w:val="NormalnyWeb"/>
        <w:spacing w:before="240" w:beforeAutospacing="0" w:after="240" w:afterAutospacing="0"/>
        <w:rPr>
          <w:rFonts w:ascii="Arial" w:hAnsi="Arial" w:cs="Arial"/>
          <w:color w:val="000000"/>
          <w:sz w:val="50"/>
          <w:szCs w:val="50"/>
        </w:rPr>
      </w:pPr>
      <w:r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Informacja prasowa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                                                                Łódź, 1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5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.07.2024 r.</w:t>
      </w:r>
    </w:p>
    <w:p w14:paraId="72B68FCD" w14:textId="020B7D44" w:rsidR="00941739" w:rsidRDefault="00941739" w:rsidP="00941739">
      <w:pPr>
        <w:pStyle w:val="NormalnyWeb"/>
        <w:spacing w:before="240" w:beforeAutospacing="0" w:after="240" w:afterAutospacing="0"/>
      </w:pPr>
      <w:r>
        <w:rPr>
          <w:rFonts w:ascii="Arial" w:hAnsi="Arial" w:cs="Arial"/>
          <w:color w:val="000000"/>
          <w:sz w:val="50"/>
          <w:szCs w:val="50"/>
        </w:rPr>
        <w:t>Marka Kubota rozszerza współpracę z</w:t>
      </w:r>
      <w:r>
        <w:rPr>
          <w:rFonts w:ascii="Arial" w:hAnsi="Arial" w:cs="Arial"/>
          <w:color w:val="000000"/>
          <w:sz w:val="50"/>
          <w:szCs w:val="50"/>
        </w:rPr>
        <w:t> </w:t>
      </w:r>
      <w:r>
        <w:rPr>
          <w:rFonts w:ascii="Arial" w:hAnsi="Arial" w:cs="Arial"/>
          <w:color w:val="000000"/>
          <w:sz w:val="50"/>
          <w:szCs w:val="50"/>
        </w:rPr>
        <w:t>siecią Decathlon </w:t>
      </w:r>
    </w:p>
    <w:p w14:paraId="60B7A4B4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N</w:t>
      </w:r>
      <w:r>
        <w:rPr>
          <w:rFonts w:ascii="Arial" w:hAnsi="Arial" w:cs="Arial"/>
          <w:b/>
          <w:bCs/>
          <w:color w:val="000000"/>
        </w:rPr>
        <w:t>a klientów sklepów czekają zupełnie nowe, letnie produkty. Poza klapkami basenowymi, w aktualnej promocji znalazł się również wakacyjny asortyment: m.in. torby plażowe oraz damskie szorty. </w:t>
      </w:r>
    </w:p>
    <w:p w14:paraId="003689B3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</w:rPr>
        <w:t>Marka Kubota od dłuższego czasu z myślą o swoich klientach tworzy nowe kolekcje odzieży oraz akcesoriów. Od niedawna te nowości pojawiły się również w sieci Decathlon, obok stale dostępnej oferty, obejmującej klapki basenowe. </w:t>
      </w:r>
    </w:p>
    <w:p w14:paraId="474D589E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b/>
          <w:bCs/>
          <w:color w:val="000000"/>
        </w:rPr>
        <w:t xml:space="preserve">Kubota z nowym, wakacyjnym </w:t>
      </w:r>
      <w:proofErr w:type="spellStart"/>
      <w:r>
        <w:rPr>
          <w:rFonts w:ascii="Arial" w:hAnsi="Arial" w:cs="Arial"/>
          <w:b/>
          <w:bCs/>
          <w:color w:val="000000"/>
        </w:rPr>
        <w:t>dropem</w:t>
      </w:r>
      <w:proofErr w:type="spellEnd"/>
      <w:r>
        <w:rPr>
          <w:rFonts w:ascii="Arial" w:hAnsi="Arial" w:cs="Arial"/>
          <w:b/>
          <w:bCs/>
          <w:color w:val="000000"/>
        </w:rPr>
        <w:t> </w:t>
      </w:r>
    </w:p>
    <w:p w14:paraId="7D4D6EE7" w14:textId="33597A91" w:rsidR="00941739" w:rsidRDefault="00941739" w:rsidP="00941739">
      <w:pPr>
        <w:pStyle w:val="NormalnyWeb"/>
        <w:spacing w:before="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</w:rPr>
        <w:t>Produkty marki zadebiutowały w ofercie francuskiej sieci artykułów sportowych w</w:t>
      </w: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listopadzie 2022 roku, a od tamtego czasu Kubota cyklicznie powiększa dostępny asortyment o nowe kategorie. </w:t>
      </w:r>
    </w:p>
    <w:p w14:paraId="1EA4836A" w14:textId="77777777" w:rsidR="00941739" w:rsidRDefault="00941739" w:rsidP="00941739">
      <w:pPr>
        <w:pStyle w:val="NormalnyWeb"/>
        <w:spacing w:before="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  <w:shd w:val="clear" w:color="auto" w:fill="FFFFFF"/>
        </w:rPr>
        <w:t xml:space="preserve">Najnowsze produkty marki, które właśnie pojawiły się na sklepowych półkach to pojemne torby plażowe, szorty, wodoodporne klapki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basic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oraz klasyczne klapki na rzep 2.0 w energetycznej, roślinnej estetyce, wykonane z wytrzymałej i wygodnej pianki EVA. </w:t>
      </w:r>
    </w:p>
    <w:p w14:paraId="285237C6" w14:textId="77777777" w:rsidR="00941739" w:rsidRDefault="00941739" w:rsidP="00941739">
      <w:pPr>
        <w:pStyle w:val="NormalnyWeb"/>
        <w:spacing w:before="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  <w:shd w:val="clear" w:color="auto" w:fill="FFFFFF"/>
        </w:rPr>
        <w:t>Klapki na rzep 2.0 dostępne są w cenie 99,99 zł, klapki wodoodporne – 79,99 zł, natomiast nowe torby –  cenie 119,99 zł, a o</w:t>
      </w:r>
      <w:r>
        <w:rPr>
          <w:rFonts w:ascii="Arial" w:hAnsi="Arial" w:cs="Arial"/>
          <w:color w:val="000000"/>
        </w:rPr>
        <w:t>ferta trwa do wyczerpania zapasów.</w:t>
      </w:r>
    </w:p>
    <w:p w14:paraId="75327E98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b/>
          <w:bCs/>
          <w:color w:val="000000"/>
          <w:shd w:val="clear" w:color="auto" w:fill="FFFFFF"/>
        </w:rPr>
        <w:t>Polska marka podbija kolejne dyskonty</w:t>
      </w:r>
    </w:p>
    <w:p w14:paraId="2D2F7AFD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  <w:shd w:val="clear" w:color="auto" w:fill="FFFFFF"/>
        </w:rPr>
        <w:t>Kubota od czasu powrotu na polski rynek w 2018 roku, systematycznie rozszerza swoje kanały sprzedaży o kolejne sieci dyskontowe. </w:t>
      </w:r>
    </w:p>
    <w:p w14:paraId="118E19CC" w14:textId="77777777" w:rsidR="00941739" w:rsidRDefault="00941739" w:rsidP="00941739">
      <w:pPr>
        <w:pStyle w:val="NormalnyWeb"/>
        <w:spacing w:before="240" w:beforeAutospacing="0" w:after="240" w:afterAutospacing="0" w:line="360" w:lineRule="auto"/>
        <w:jc w:val="both"/>
      </w:pPr>
      <w:r>
        <w:rPr>
          <w:rFonts w:ascii="Arial" w:hAnsi="Arial" w:cs="Arial"/>
          <w:color w:val="000000"/>
          <w:shd w:val="clear" w:color="auto" w:fill="FFFFFF"/>
        </w:rPr>
        <w:lastRenderedPageBreak/>
        <w:t xml:space="preserve">Po Jeronimo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Martins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Polska, z którym Kubota współpracuje już od 2019 roku (tylko w I kwartale 2024 roku łączna kwota zrealizowanych zamówień wyniosła 1,85 mln złotych), przyszedł czas również na sieć Decathlon. To jednak nie koniec </w:t>
      </w:r>
      <w:r>
        <w:rPr>
          <w:rFonts w:ascii="Arial" w:hAnsi="Arial" w:cs="Arial"/>
          <w:color w:val="4D5156"/>
          <w:shd w:val="clear" w:color="auto" w:fill="FFFFFF"/>
        </w:rPr>
        <w:t xml:space="preserve">– </w:t>
      </w:r>
      <w:r>
        <w:rPr>
          <w:rFonts w:ascii="Arial" w:hAnsi="Arial" w:cs="Arial"/>
          <w:color w:val="000000"/>
          <w:shd w:val="clear" w:color="auto" w:fill="FFFFFF"/>
        </w:rPr>
        <w:t>Zarząd Spółki Kubota S.A. zapowiada również konsekwentną ekspansję zagraniczną. Tylko w pierwszej połowie 2024 roku marka wystartowała ze sprzedażą swoich produktów m.in. we Włoszech oraz Rumunii. </w:t>
      </w:r>
    </w:p>
    <w:p w14:paraId="56A07C15" w14:textId="77777777" w:rsidR="004C1AAA" w:rsidRDefault="004C1AAA"/>
    <w:sectPr w:rsidR="004C1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39"/>
    <w:rsid w:val="001E63C5"/>
    <w:rsid w:val="004C1AAA"/>
    <w:rsid w:val="00941739"/>
    <w:rsid w:val="00B6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298C"/>
  <w15:chartTrackingRefBased/>
  <w15:docId w15:val="{75AE1200-306B-4C0A-A008-5F8FC6DB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1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1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1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1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1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1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1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1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1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1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1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1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1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1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1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1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1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1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1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1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1739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941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Saja</dc:creator>
  <cp:keywords/>
  <dc:description/>
  <cp:lastModifiedBy>Ewelina Saja</cp:lastModifiedBy>
  <cp:revision>2</cp:revision>
  <dcterms:created xsi:type="dcterms:W3CDTF">2024-07-11T10:14:00Z</dcterms:created>
  <dcterms:modified xsi:type="dcterms:W3CDTF">2024-07-11T10:16:00Z</dcterms:modified>
</cp:coreProperties>
</file>